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0A61491"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w:t>
                            </w:r>
                            <w:r w:rsidR="00917B09">
                              <w:rPr>
                                <w:rFonts w:ascii="Arial" w:hAnsi="Arial" w:cs="Arial"/>
                                <w:bCs/>
                                <w:i/>
                                <w:sz w:val="18"/>
                                <w:szCs w:val="18"/>
                              </w:rPr>
                              <w:t>/</w:t>
                            </w:r>
                            <w:r w:rsidRPr="0008481E">
                              <w:rPr>
                                <w:rFonts w:ascii="Arial" w:hAnsi="Arial" w:cs="Arial"/>
                                <w:bCs/>
                                <w:i/>
                                <w:sz w:val="18"/>
                                <w:szCs w:val="18"/>
                              </w:rPr>
                              <w:t>Math</w:t>
                            </w:r>
                            <w:r w:rsidR="00917B09">
                              <w:rPr>
                                <w:rFonts w:ascii="Arial" w:hAnsi="Arial" w:cs="Arial"/>
                                <w:bCs/>
                                <w:i/>
                                <w:sz w:val="18"/>
                                <w:szCs w:val="18"/>
                              </w:rPr>
                              <w:t xml:space="preserve"> Common Core</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27DDD0D1"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70A61491"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Academic Nights- ELA</w:t>
                      </w:r>
                      <w:r w:rsidR="00917B09">
                        <w:rPr>
                          <w:rFonts w:ascii="Arial" w:hAnsi="Arial" w:cs="Arial"/>
                          <w:bCs/>
                          <w:i/>
                          <w:sz w:val="18"/>
                          <w:szCs w:val="18"/>
                        </w:rPr>
                        <w:t>/</w:t>
                      </w:r>
                      <w:r w:rsidRPr="0008481E">
                        <w:rPr>
                          <w:rFonts w:ascii="Arial" w:hAnsi="Arial" w:cs="Arial"/>
                          <w:bCs/>
                          <w:i/>
                          <w:sz w:val="18"/>
                          <w:szCs w:val="18"/>
                        </w:rPr>
                        <w:t>Math</w:t>
                      </w:r>
                      <w:r w:rsidR="00917B09">
                        <w:rPr>
                          <w:rFonts w:ascii="Arial" w:hAnsi="Arial" w:cs="Arial"/>
                          <w:bCs/>
                          <w:i/>
                          <w:sz w:val="18"/>
                          <w:szCs w:val="18"/>
                        </w:rPr>
                        <w:t xml:space="preserve"> Common Core</w:t>
                      </w:r>
                    </w:p>
                    <w:p w14:paraId="12587E25"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9A2701" w:rsidRDefault="003A4D5E" w:rsidP="003A4D5E">
                      <w:pPr>
                        <w:pStyle w:val="ListParagraph"/>
                        <w:widowControl w:val="0"/>
                        <w:spacing w:after="0" w:line="240" w:lineRule="auto"/>
                        <w:ind w:left="360"/>
                        <w:rPr>
                          <w:rFonts w:ascii="Arial" w:hAnsi="Arial" w:cs="Arial"/>
                          <w:b/>
                          <w:bCs/>
                          <w:i/>
                          <w:sz w:val="24"/>
                          <w:szCs w:val="24"/>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2468CD" w:rsidRDefault="003A4D5E" w:rsidP="003A4D5E">
                      <w:pPr>
                        <w:pStyle w:val="ListParagraph"/>
                        <w:widowControl w:val="0"/>
                        <w:spacing w:after="0" w:line="240" w:lineRule="auto"/>
                        <w:ind w:left="360"/>
                        <w:rPr>
                          <w:rFonts w:ascii="Arial" w:hAnsi="Arial" w:cs="Arial"/>
                          <w:b/>
                          <w:bCs/>
                          <w:sz w:val="24"/>
                          <w:szCs w:val="24"/>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1FDE25BF"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BB54C8">
                              <w:rPr>
                                <w:rFonts w:ascii="Arial" w:hAnsi="Arial" w:cs="Arial"/>
                                <w:b/>
                                <w:sz w:val="28"/>
                                <w:szCs w:val="28"/>
                              </w:rPr>
                              <w:t>3</w:t>
                            </w:r>
                            <w:r>
                              <w:rPr>
                                <w:rFonts w:ascii="Arial" w:hAnsi="Arial" w:cs="Arial"/>
                                <w:b/>
                                <w:sz w:val="28"/>
                                <w:szCs w:val="28"/>
                              </w:rPr>
                              <w:t>-202</w:t>
                            </w:r>
                            <w:r w:rsidR="00BB54C8">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1CD4C67F" w:rsidR="003604D6" w:rsidRPr="003A4D5E" w:rsidRDefault="0027441F" w:rsidP="003604D6">
                            <w:pPr>
                              <w:jc w:val="center"/>
                              <w:rPr>
                                <w:rFonts w:ascii="Arial" w:hAnsi="Arial" w:cs="Arial"/>
                                <w:b/>
                                <w:i/>
                                <w:color w:val="339966"/>
                                <w:sz w:val="48"/>
                                <w:szCs w:val="48"/>
                              </w:rPr>
                            </w:pPr>
                            <w:r>
                              <w:rPr>
                                <w:rFonts w:ascii="Arial" w:hAnsi="Arial" w:cs="Arial"/>
                                <w:b/>
                                <w:i/>
                                <w:color w:val="339966"/>
                                <w:sz w:val="48"/>
                                <w:szCs w:val="48"/>
                              </w:rPr>
                              <w:t>Second</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1FDE25BF"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BB54C8">
                        <w:rPr>
                          <w:rFonts w:ascii="Arial" w:hAnsi="Arial" w:cs="Arial"/>
                          <w:b/>
                          <w:sz w:val="28"/>
                          <w:szCs w:val="28"/>
                        </w:rPr>
                        <w:t>3</w:t>
                      </w:r>
                      <w:r>
                        <w:rPr>
                          <w:rFonts w:ascii="Arial" w:hAnsi="Arial" w:cs="Arial"/>
                          <w:b/>
                          <w:sz w:val="28"/>
                          <w:szCs w:val="28"/>
                        </w:rPr>
                        <w:t>-202</w:t>
                      </w:r>
                      <w:r w:rsidR="00BB54C8">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1CD4C67F" w:rsidR="003604D6" w:rsidRPr="003A4D5E" w:rsidRDefault="0027441F" w:rsidP="003604D6">
                      <w:pPr>
                        <w:jc w:val="center"/>
                        <w:rPr>
                          <w:rFonts w:ascii="Arial" w:hAnsi="Arial" w:cs="Arial"/>
                          <w:b/>
                          <w:i/>
                          <w:color w:val="339966"/>
                          <w:sz w:val="48"/>
                          <w:szCs w:val="48"/>
                        </w:rPr>
                      </w:pPr>
                      <w:r>
                        <w:rPr>
                          <w:rFonts w:ascii="Arial" w:hAnsi="Arial" w:cs="Arial"/>
                          <w:b/>
                          <w:i/>
                          <w:color w:val="339966"/>
                          <w:sz w:val="48"/>
                          <w:szCs w:val="48"/>
                        </w:rPr>
                        <w:t>Second</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0236ACC4" w:rsidR="00AC0589" w:rsidRDefault="0047512C">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1FEF82C8" wp14:editId="016D8E0C">
            <wp:simplePos x="0" y="0"/>
            <wp:positionH relativeFrom="margin">
              <wp:posOffset>6054989</wp:posOffset>
            </wp:positionH>
            <wp:positionV relativeFrom="paragraph">
              <wp:posOffset>1099065</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3B4A97CD">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7A8B7802" w:rsidR="00784DDB" w:rsidRDefault="0027441F" w:rsidP="00C92427">
      <w:pPr>
        <w:tabs>
          <w:tab w:val="left" w:pos="9642"/>
        </w:tabs>
      </w:pPr>
      <w:r w:rsidRPr="003A4D5E">
        <w:rPr>
          <w:noProof/>
        </w:rPr>
        <w:lastRenderedPageBreak/>
        <mc:AlternateContent>
          <mc:Choice Requires="wps">
            <w:drawing>
              <wp:anchor distT="36576" distB="36576" distL="36576" distR="36576" simplePos="0" relativeHeight="251739648" behindDoc="0" locked="0" layoutInCell="1" allowOverlap="1" wp14:anchorId="3209F91D" wp14:editId="08A94FEF">
                <wp:simplePos x="0" y="0"/>
                <wp:positionH relativeFrom="column">
                  <wp:posOffset>5953125</wp:posOffset>
                </wp:positionH>
                <wp:positionV relativeFrom="paragraph">
                  <wp:posOffset>167005</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F91D" id="Text Box 5" o:spid="_x0000_s1034" type="#_x0000_t202" style="position:absolute;margin-left:468.75pt;margin-top:13.15pt;width:229.55pt;height:357.2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" filled="f" strokecolor="#3b618e" strokeweight="1.5pt">
                <v:textbox inset="2.88pt,2.88pt,2.88pt,2.88pt">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v:textbox>
              </v:shape>
            </w:pict>
          </mc:Fallback>
        </mc:AlternateContent>
      </w:r>
      <w:r w:rsidR="003A4D5E" w:rsidRPr="003A4D5E">
        <w:rPr>
          <w:noProof/>
        </w:rPr>
        <mc:AlternateContent>
          <mc:Choice Requires="wps">
            <w:drawing>
              <wp:anchor distT="36576" distB="36576" distL="36576" distR="36576" simplePos="0" relativeHeight="251736576" behindDoc="0" locked="0" layoutInCell="1" allowOverlap="1" wp14:anchorId="1C9171AA" wp14:editId="553BCA73">
                <wp:simplePos x="0" y="0"/>
                <wp:positionH relativeFrom="column">
                  <wp:posOffset>2590800</wp:posOffset>
                </wp:positionH>
                <wp:positionV relativeFrom="paragraph">
                  <wp:posOffset>167640</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5A680298" w:rsidR="003A4D5E" w:rsidRPr="00BA7D20" w:rsidRDefault="003A4D5E" w:rsidP="003A4D5E">
                            <w:pPr>
                              <w:spacing w:line="240" w:lineRule="auto"/>
                              <w:rPr>
                                <w:sz w:val="18"/>
                                <w:szCs w:val="18"/>
                              </w:rPr>
                            </w:pPr>
                            <w:r>
                              <w:rPr>
                                <w:rFonts w:ascii="Arial" w:hAnsi="Arial" w:cs="Arial"/>
                                <w:b/>
                                <w:bCs/>
                                <w:sz w:val="18"/>
                                <w:szCs w:val="18"/>
                              </w:rPr>
                              <w:t xml:space="preserve">In our </w:t>
                            </w:r>
                            <w:r w:rsidR="0027441F">
                              <w:rPr>
                                <w:rFonts w:ascii="Arial" w:hAnsi="Arial" w:cs="Arial"/>
                                <w:b/>
                                <w:bCs/>
                                <w:sz w:val="18"/>
                                <w:szCs w:val="18"/>
                              </w:rPr>
                              <w:t>second-grade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4pt;margin-top:13.2pt;width:242.35pt;height:357.2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5A680298" w:rsidR="003A4D5E" w:rsidRPr="00BA7D20" w:rsidRDefault="003A4D5E" w:rsidP="003A4D5E">
                      <w:pPr>
                        <w:spacing w:line="240" w:lineRule="auto"/>
                        <w:rPr>
                          <w:sz w:val="18"/>
                          <w:szCs w:val="18"/>
                        </w:rPr>
                      </w:pPr>
                      <w:r>
                        <w:rPr>
                          <w:rFonts w:ascii="Arial" w:hAnsi="Arial" w:cs="Arial"/>
                          <w:b/>
                          <w:bCs/>
                          <w:sz w:val="18"/>
                          <w:szCs w:val="18"/>
                        </w:rPr>
                        <w:t xml:space="preserve">In our </w:t>
                      </w:r>
                      <w:r w:rsidR="0027441F">
                        <w:rPr>
                          <w:rFonts w:ascii="Arial" w:hAnsi="Arial" w:cs="Arial"/>
                          <w:b/>
                          <w:bCs/>
                          <w:sz w:val="18"/>
                          <w:szCs w:val="18"/>
                        </w:rPr>
                        <w:t>second-grade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11D5A18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FAD23D"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15514">
        <w:rPr>
          <w:noProof/>
        </w:rPr>
        <mc:AlternateContent>
          <mc:Choice Requires="wps">
            <w:drawing>
              <wp:anchor distT="0" distB="0" distL="114300" distR="114300" simplePos="0" relativeHeight="251680256"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740CB3D9"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52870FE9">
                <wp:simplePos x="0" y="0"/>
                <wp:positionH relativeFrom="column">
                  <wp:posOffset>-238125</wp:posOffset>
                </wp:positionH>
                <wp:positionV relativeFrom="paragraph">
                  <wp:posOffset>144145</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51FD9846" w14:textId="77777777" w:rsidR="00BB54C8" w:rsidRPr="00997590" w:rsidRDefault="00BB54C8" w:rsidP="00BB54C8">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08C7A800" w14:textId="77777777" w:rsidR="00BB54C8" w:rsidRPr="00997590" w:rsidRDefault="00BB54C8" w:rsidP="00BB54C8">
                            <w:pPr>
                              <w:widowControl w:val="0"/>
                              <w:rPr>
                                <w:rFonts w:ascii="Arial" w:hAnsi="Arial" w:cs="Arial"/>
                                <w:sz w:val="18"/>
                                <w:szCs w:val="18"/>
                              </w:rPr>
                            </w:pPr>
                            <w:r w:rsidRPr="00997590">
                              <w:rPr>
                                <w:rFonts w:ascii="Arial" w:hAnsi="Arial" w:cs="Arial"/>
                                <w:sz w:val="18"/>
                                <w:szCs w:val="18"/>
                              </w:rPr>
                              <w:t>Goal 2:</w:t>
                            </w:r>
                            <w:r>
                              <w:rPr>
                                <w:rFonts w:ascii="Arial" w:hAnsi="Arial" w:cs="Arial"/>
                                <w:sz w:val="18"/>
                                <w:szCs w:val="18"/>
                              </w:rPr>
                              <w:t xml:space="preserve"> Positive Behavior Interventions and Support (PBIS) will promote a</w:t>
                            </w:r>
                            <w:r w:rsidRPr="00997590">
                              <w:rPr>
                                <w:rFonts w:ascii="Arial" w:hAnsi="Arial" w:cs="Arial"/>
                                <w:sz w:val="18"/>
                                <w:szCs w:val="18"/>
                              </w:rPr>
                              <w:t xml:space="preserve"> </w:t>
                            </w:r>
                            <w:r>
                              <w:rPr>
                                <w:rFonts w:ascii="Arial" w:hAnsi="Arial" w:cs="Arial"/>
                                <w:sz w:val="18"/>
                                <w:szCs w:val="18"/>
                              </w:rPr>
                              <w:t>positive school climate, as measured by TFI scores and attendance.</w:t>
                            </w:r>
                            <w:r w:rsidRPr="00997590">
                              <w:rPr>
                                <w:rFonts w:ascii="Arial" w:hAnsi="Arial" w:cs="Arial"/>
                                <w:sz w:val="18"/>
                                <w:szCs w:val="18"/>
                              </w:rPr>
                              <w:t xml:space="preserve"> </w:t>
                            </w:r>
                          </w:p>
                          <w:p w14:paraId="6E84B10F" w14:textId="77777777" w:rsidR="00BB54C8" w:rsidRDefault="00BB54C8" w:rsidP="00BB54C8">
                            <w:pPr>
                              <w:widowControl w:val="0"/>
                              <w:rPr>
                                <w:rFonts w:ascii="Arial" w:hAnsi="Arial" w:cs="Arial"/>
                                <w:sz w:val="18"/>
                                <w:szCs w:val="18"/>
                              </w:rPr>
                            </w:pPr>
                            <w:r w:rsidRPr="00997590">
                              <w:rPr>
                                <w:rFonts w:ascii="Arial" w:hAnsi="Arial" w:cs="Arial"/>
                                <w:sz w:val="18"/>
                                <w:szCs w:val="18"/>
                              </w:rPr>
                              <w:t xml:space="preserve">Goal 3: </w:t>
                            </w:r>
                            <w:r>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progress towards language proficiency</w:t>
                            </w:r>
                            <w:r>
                              <w:rPr>
                                <w:rFonts w:ascii="Arial" w:hAnsi="Arial" w:cs="Arial"/>
                                <w:sz w:val="18"/>
                                <w:szCs w:val="18"/>
                              </w:rPr>
                              <w:t>.</w:t>
                            </w:r>
                            <w:r w:rsidRPr="00997590">
                              <w:rPr>
                                <w:rFonts w:ascii="Arial" w:hAnsi="Arial" w:cs="Arial"/>
                                <w:sz w:val="18"/>
                                <w:szCs w:val="18"/>
                              </w:rPr>
                              <w:t xml:space="preserve"> </w:t>
                            </w:r>
                          </w:p>
                          <w:p w14:paraId="418DF39D" w14:textId="77777777" w:rsidR="00BB54C8" w:rsidRDefault="00BB54C8" w:rsidP="003A4D5E">
                            <w:pPr>
                              <w:widowControl w:val="0"/>
                              <w:spacing w:line="240" w:lineRule="auto"/>
                              <w:rPr>
                                <w:rFonts w:ascii="Arial" w:hAnsi="Arial" w:cs="Arial"/>
                                <w:b/>
                                <w:bCs/>
                                <w:sz w:val="24"/>
                                <w:szCs w:val="24"/>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8.75pt;margin-top:11.35pt;width:198.5pt;height:455.8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51FD9846" w14:textId="77777777" w:rsidR="00BB54C8" w:rsidRPr="00997590" w:rsidRDefault="00BB54C8" w:rsidP="00BB54C8">
                      <w:pPr>
                        <w:widowControl w:val="0"/>
                        <w:rPr>
                          <w:rFonts w:ascii="Arial" w:hAnsi="Arial" w:cs="Arial"/>
                          <w:sz w:val="18"/>
                          <w:szCs w:val="18"/>
                        </w:rPr>
                      </w:pPr>
                      <w:r w:rsidRPr="00997590">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r>
                        <w:rPr>
                          <w:rFonts w:ascii="Arial" w:hAnsi="Arial" w:cs="Arial"/>
                          <w:sz w:val="18"/>
                          <w:szCs w:val="18"/>
                        </w:rPr>
                        <w:t>.</w:t>
                      </w:r>
                    </w:p>
                    <w:p w14:paraId="08C7A800" w14:textId="77777777" w:rsidR="00BB54C8" w:rsidRPr="00997590" w:rsidRDefault="00BB54C8" w:rsidP="00BB54C8">
                      <w:pPr>
                        <w:widowControl w:val="0"/>
                        <w:rPr>
                          <w:rFonts w:ascii="Arial" w:hAnsi="Arial" w:cs="Arial"/>
                          <w:sz w:val="18"/>
                          <w:szCs w:val="18"/>
                        </w:rPr>
                      </w:pPr>
                      <w:r w:rsidRPr="00997590">
                        <w:rPr>
                          <w:rFonts w:ascii="Arial" w:hAnsi="Arial" w:cs="Arial"/>
                          <w:sz w:val="18"/>
                          <w:szCs w:val="18"/>
                        </w:rPr>
                        <w:t>Goal 2:</w:t>
                      </w:r>
                      <w:r>
                        <w:rPr>
                          <w:rFonts w:ascii="Arial" w:hAnsi="Arial" w:cs="Arial"/>
                          <w:sz w:val="18"/>
                          <w:szCs w:val="18"/>
                        </w:rPr>
                        <w:t xml:space="preserve"> Positive Behavior Interventions and Support (PBIS) will promote a</w:t>
                      </w:r>
                      <w:r w:rsidRPr="00997590">
                        <w:rPr>
                          <w:rFonts w:ascii="Arial" w:hAnsi="Arial" w:cs="Arial"/>
                          <w:sz w:val="18"/>
                          <w:szCs w:val="18"/>
                        </w:rPr>
                        <w:t xml:space="preserve"> </w:t>
                      </w:r>
                      <w:r>
                        <w:rPr>
                          <w:rFonts w:ascii="Arial" w:hAnsi="Arial" w:cs="Arial"/>
                          <w:sz w:val="18"/>
                          <w:szCs w:val="18"/>
                        </w:rPr>
                        <w:t>positive school climate, as measured by TFI scores and attendance.</w:t>
                      </w:r>
                      <w:r w:rsidRPr="00997590">
                        <w:rPr>
                          <w:rFonts w:ascii="Arial" w:hAnsi="Arial" w:cs="Arial"/>
                          <w:sz w:val="18"/>
                          <w:szCs w:val="18"/>
                        </w:rPr>
                        <w:t xml:space="preserve"> </w:t>
                      </w:r>
                    </w:p>
                    <w:p w14:paraId="6E84B10F" w14:textId="77777777" w:rsidR="00BB54C8" w:rsidRDefault="00BB54C8" w:rsidP="00BB54C8">
                      <w:pPr>
                        <w:widowControl w:val="0"/>
                        <w:rPr>
                          <w:rFonts w:ascii="Arial" w:hAnsi="Arial" w:cs="Arial"/>
                          <w:sz w:val="18"/>
                          <w:szCs w:val="18"/>
                        </w:rPr>
                      </w:pPr>
                      <w:r w:rsidRPr="00997590">
                        <w:rPr>
                          <w:rFonts w:ascii="Arial" w:hAnsi="Arial" w:cs="Arial"/>
                          <w:sz w:val="18"/>
                          <w:szCs w:val="18"/>
                        </w:rPr>
                        <w:t xml:space="preserve">Goal 3: </w:t>
                      </w:r>
                      <w:r>
                        <w:rPr>
                          <w:rFonts w:ascii="Arial" w:hAnsi="Arial" w:cs="Arial"/>
                          <w:sz w:val="18"/>
                          <w:szCs w:val="18"/>
                        </w:rPr>
                        <w:t>As measured by the CA Dashboard,</w:t>
                      </w:r>
                      <w:r w:rsidRPr="00997590">
                        <w:rPr>
                          <w:rFonts w:ascii="Arial" w:hAnsi="Arial" w:cs="Arial"/>
                          <w:sz w:val="18"/>
                          <w:szCs w:val="18"/>
                        </w:rPr>
                        <w:t xml:space="preserve"> the percent of students scoring "met" or "exceeded" will increase in language arts and mathematics.  English Learners will continue to make progress towards language proficiency</w:t>
                      </w:r>
                      <w:r>
                        <w:rPr>
                          <w:rFonts w:ascii="Arial" w:hAnsi="Arial" w:cs="Arial"/>
                          <w:sz w:val="18"/>
                          <w:szCs w:val="18"/>
                        </w:rPr>
                        <w:t>.</w:t>
                      </w:r>
                      <w:r w:rsidRPr="00997590">
                        <w:rPr>
                          <w:rFonts w:ascii="Arial" w:hAnsi="Arial" w:cs="Arial"/>
                          <w:sz w:val="18"/>
                          <w:szCs w:val="18"/>
                        </w:rPr>
                        <w:t xml:space="preserve"> </w:t>
                      </w:r>
                    </w:p>
                    <w:p w14:paraId="418DF39D" w14:textId="77777777" w:rsidR="00BB54C8" w:rsidRDefault="00BB54C8" w:rsidP="003A4D5E">
                      <w:pPr>
                        <w:widowControl w:val="0"/>
                        <w:spacing w:line="240" w:lineRule="auto"/>
                        <w:rPr>
                          <w:rFonts w:ascii="Arial" w:hAnsi="Arial" w:cs="Arial"/>
                          <w:b/>
                          <w:bCs/>
                          <w:sz w:val="24"/>
                          <w:szCs w:val="24"/>
                        </w:rPr>
                      </w:pPr>
                    </w:p>
                    <w:p w14:paraId="499BEEC7" w14:textId="77777777"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3C4AFD61" w:rsidR="003A4D5E" w:rsidRPr="003A4D5E" w:rsidRDefault="003A4D5E" w:rsidP="003A4D5E"/>
    <w:p w14:paraId="3AB269BB" w14:textId="7EF7C467" w:rsidR="003A4D5E" w:rsidRPr="003A4D5E" w:rsidRDefault="003A4D5E" w:rsidP="003A4D5E"/>
    <w:p w14:paraId="2FCAE530" w14:textId="2FB836EB" w:rsidR="003A4D5E" w:rsidRPr="003A4D5E" w:rsidRDefault="003A4D5E" w:rsidP="003A4D5E"/>
    <w:p w14:paraId="158316F0" w14:textId="454932C7" w:rsidR="003A4D5E" w:rsidRPr="003A4D5E" w:rsidRDefault="003A4D5E" w:rsidP="003A4D5E"/>
    <w:p w14:paraId="4931DF54" w14:textId="0BD874AB" w:rsidR="003A4D5E" w:rsidRPr="003A4D5E" w:rsidRDefault="003A4D5E" w:rsidP="003A4D5E"/>
    <w:p w14:paraId="64058444" w14:textId="55E2CF90" w:rsidR="003A4D5E" w:rsidRPr="003A4D5E" w:rsidRDefault="003A4D5E" w:rsidP="003A4D5E"/>
    <w:p w14:paraId="7537E6FE" w14:textId="7CA592A2" w:rsidR="003A4D5E" w:rsidRPr="003A4D5E" w:rsidRDefault="003A4D5E" w:rsidP="003A4D5E"/>
    <w:p w14:paraId="76F7547F" w14:textId="4FA59008"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07C864B3" w:rsidR="003A4D5E" w:rsidRPr="003A4D5E" w:rsidRDefault="003A4D5E" w:rsidP="003A4D5E"/>
    <w:p w14:paraId="53C96414" w14:textId="573B2401" w:rsidR="003A4D5E" w:rsidRPr="003A4D5E" w:rsidRDefault="003A4D5E" w:rsidP="003A4D5E"/>
    <w:p w14:paraId="60D93580" w14:textId="0325129F" w:rsidR="003A4D5E" w:rsidRPr="003A4D5E" w:rsidRDefault="003A4D5E" w:rsidP="003A4D5E"/>
    <w:p w14:paraId="2C07F8B5" w14:textId="002BFC7F" w:rsidR="003A4D5E" w:rsidRPr="003A4D5E" w:rsidRDefault="003A4D5E" w:rsidP="003A4D5E"/>
    <w:p w14:paraId="5EE58058" w14:textId="0AB030A3" w:rsidR="003A4D5E" w:rsidRPr="003A4D5E" w:rsidRDefault="003A4D5E" w:rsidP="003A4D5E"/>
    <w:p w14:paraId="45C7B7EB" w14:textId="264B6A72" w:rsidR="003A4D5E" w:rsidRPr="003A4D5E" w:rsidRDefault="003A4D5E" w:rsidP="003A4D5E"/>
    <w:p w14:paraId="63B2BD03" w14:textId="1A47955A" w:rsidR="003A4D5E" w:rsidRPr="003A4D5E" w:rsidRDefault="003A4D5E"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64D551D8">
                <wp:simplePos x="0" y="0"/>
                <wp:positionH relativeFrom="column">
                  <wp:posOffset>2561590</wp:posOffset>
                </wp:positionH>
                <wp:positionV relativeFrom="paragraph">
                  <wp:posOffset>-144145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201.7pt;margin-top:-11.35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tab/>
      </w:r>
    </w:p>
    <w:p w14:paraId="28D335A2" w14:textId="2B9D31EE" w:rsidR="003A4D5E" w:rsidRDefault="003A4D5E" w:rsidP="003A4D5E">
      <w:pPr>
        <w:tabs>
          <w:tab w:val="left" w:pos="3750"/>
        </w:tabs>
      </w:pPr>
      <w:r>
        <w:tab/>
      </w:r>
    </w:p>
    <w:p w14:paraId="48914D41" w14:textId="094D8FA2" w:rsidR="0047512C" w:rsidRDefault="0047512C" w:rsidP="003A4D5E">
      <w:pPr>
        <w:tabs>
          <w:tab w:val="left" w:pos="3750"/>
        </w:tabs>
      </w:pPr>
    </w:p>
    <w:p w14:paraId="533FD45B" w14:textId="7E394507" w:rsidR="0047512C" w:rsidRDefault="0047512C" w:rsidP="003A4D5E">
      <w:pPr>
        <w:tabs>
          <w:tab w:val="left" w:pos="3750"/>
        </w:tabs>
      </w:pPr>
    </w:p>
    <w:sectPr w:rsidR="0047512C"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3D31" w14:textId="77777777" w:rsidR="002333A4" w:rsidRDefault="002333A4" w:rsidP="00655AC7">
      <w:pPr>
        <w:spacing w:after="0" w:line="240" w:lineRule="auto"/>
      </w:pPr>
      <w:r>
        <w:separator/>
      </w:r>
    </w:p>
  </w:endnote>
  <w:endnote w:type="continuationSeparator" w:id="0">
    <w:p w14:paraId="648E130E" w14:textId="77777777" w:rsidR="002333A4" w:rsidRDefault="002333A4"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525B" w14:textId="77777777" w:rsidR="002333A4" w:rsidRDefault="002333A4" w:rsidP="00655AC7">
      <w:pPr>
        <w:spacing w:after="0" w:line="240" w:lineRule="auto"/>
      </w:pPr>
      <w:r>
        <w:separator/>
      </w:r>
    </w:p>
  </w:footnote>
  <w:footnote w:type="continuationSeparator" w:id="0">
    <w:p w14:paraId="20B3DA93" w14:textId="77777777" w:rsidR="002333A4" w:rsidRDefault="002333A4"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E05F1"/>
    <w:rsid w:val="001E14D8"/>
    <w:rsid w:val="001E22AC"/>
    <w:rsid w:val="001F1BA3"/>
    <w:rsid w:val="001F4D79"/>
    <w:rsid w:val="00200AF2"/>
    <w:rsid w:val="00204741"/>
    <w:rsid w:val="00210AFF"/>
    <w:rsid w:val="00214948"/>
    <w:rsid w:val="00224920"/>
    <w:rsid w:val="002333A4"/>
    <w:rsid w:val="0023488F"/>
    <w:rsid w:val="00237B81"/>
    <w:rsid w:val="00241E2C"/>
    <w:rsid w:val="002554C6"/>
    <w:rsid w:val="0027441F"/>
    <w:rsid w:val="00285BE2"/>
    <w:rsid w:val="002C5184"/>
    <w:rsid w:val="002C61B4"/>
    <w:rsid w:val="00310D14"/>
    <w:rsid w:val="00321E08"/>
    <w:rsid w:val="0035456E"/>
    <w:rsid w:val="003604D6"/>
    <w:rsid w:val="003631C9"/>
    <w:rsid w:val="00374AEE"/>
    <w:rsid w:val="00390889"/>
    <w:rsid w:val="00391A84"/>
    <w:rsid w:val="003A4D5E"/>
    <w:rsid w:val="003B2941"/>
    <w:rsid w:val="003B39F9"/>
    <w:rsid w:val="003C5FC6"/>
    <w:rsid w:val="003D2BC0"/>
    <w:rsid w:val="003E4BE6"/>
    <w:rsid w:val="003E6892"/>
    <w:rsid w:val="0041190A"/>
    <w:rsid w:val="00413587"/>
    <w:rsid w:val="00415A4C"/>
    <w:rsid w:val="004360C5"/>
    <w:rsid w:val="00450BF4"/>
    <w:rsid w:val="00457563"/>
    <w:rsid w:val="00463533"/>
    <w:rsid w:val="00464AAC"/>
    <w:rsid w:val="0047061B"/>
    <w:rsid w:val="00473195"/>
    <w:rsid w:val="0047512C"/>
    <w:rsid w:val="00484629"/>
    <w:rsid w:val="00491272"/>
    <w:rsid w:val="004913D0"/>
    <w:rsid w:val="004A3D61"/>
    <w:rsid w:val="004B0027"/>
    <w:rsid w:val="004B00E7"/>
    <w:rsid w:val="004B7D94"/>
    <w:rsid w:val="004C6DC4"/>
    <w:rsid w:val="004C7B73"/>
    <w:rsid w:val="004F0260"/>
    <w:rsid w:val="004F4ACB"/>
    <w:rsid w:val="00502C29"/>
    <w:rsid w:val="00526745"/>
    <w:rsid w:val="005416F4"/>
    <w:rsid w:val="00553791"/>
    <w:rsid w:val="00554A04"/>
    <w:rsid w:val="0057404F"/>
    <w:rsid w:val="005A2AAC"/>
    <w:rsid w:val="005C5763"/>
    <w:rsid w:val="005C57DE"/>
    <w:rsid w:val="005D0CCE"/>
    <w:rsid w:val="005D3178"/>
    <w:rsid w:val="005F4F50"/>
    <w:rsid w:val="005F66F2"/>
    <w:rsid w:val="00611AE5"/>
    <w:rsid w:val="0061786E"/>
    <w:rsid w:val="00623D9A"/>
    <w:rsid w:val="00626BA8"/>
    <w:rsid w:val="00637D6F"/>
    <w:rsid w:val="006440A6"/>
    <w:rsid w:val="00655A70"/>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C55AD"/>
    <w:rsid w:val="007F0580"/>
    <w:rsid w:val="00806108"/>
    <w:rsid w:val="00807618"/>
    <w:rsid w:val="00811D9D"/>
    <w:rsid w:val="0083583A"/>
    <w:rsid w:val="00852E5C"/>
    <w:rsid w:val="00856F1E"/>
    <w:rsid w:val="00867E53"/>
    <w:rsid w:val="00893522"/>
    <w:rsid w:val="008C1072"/>
    <w:rsid w:val="008D115D"/>
    <w:rsid w:val="008D4E2C"/>
    <w:rsid w:val="008D4E71"/>
    <w:rsid w:val="008F40D8"/>
    <w:rsid w:val="009024CE"/>
    <w:rsid w:val="009156A2"/>
    <w:rsid w:val="00917414"/>
    <w:rsid w:val="00917B09"/>
    <w:rsid w:val="0092444B"/>
    <w:rsid w:val="009276A2"/>
    <w:rsid w:val="009552D4"/>
    <w:rsid w:val="00976287"/>
    <w:rsid w:val="00981FDF"/>
    <w:rsid w:val="00990064"/>
    <w:rsid w:val="009B2104"/>
    <w:rsid w:val="009B424B"/>
    <w:rsid w:val="009D3D3B"/>
    <w:rsid w:val="009D41C7"/>
    <w:rsid w:val="009D46DC"/>
    <w:rsid w:val="009E5302"/>
    <w:rsid w:val="00A20E19"/>
    <w:rsid w:val="00A411A7"/>
    <w:rsid w:val="00A42B4A"/>
    <w:rsid w:val="00A527BF"/>
    <w:rsid w:val="00A56924"/>
    <w:rsid w:val="00A801FA"/>
    <w:rsid w:val="00A82131"/>
    <w:rsid w:val="00A9612D"/>
    <w:rsid w:val="00AB25F7"/>
    <w:rsid w:val="00AB4EA9"/>
    <w:rsid w:val="00AC0589"/>
    <w:rsid w:val="00AC5BCF"/>
    <w:rsid w:val="00AF4E51"/>
    <w:rsid w:val="00B028A5"/>
    <w:rsid w:val="00B214F5"/>
    <w:rsid w:val="00B352C2"/>
    <w:rsid w:val="00B40267"/>
    <w:rsid w:val="00B431E2"/>
    <w:rsid w:val="00B53FD1"/>
    <w:rsid w:val="00B57A72"/>
    <w:rsid w:val="00B63FC2"/>
    <w:rsid w:val="00B67AAF"/>
    <w:rsid w:val="00B73D2D"/>
    <w:rsid w:val="00B74756"/>
    <w:rsid w:val="00B87B76"/>
    <w:rsid w:val="00BA6A1E"/>
    <w:rsid w:val="00BA7D20"/>
    <w:rsid w:val="00BB54C8"/>
    <w:rsid w:val="00BE740D"/>
    <w:rsid w:val="00BF0630"/>
    <w:rsid w:val="00BF2156"/>
    <w:rsid w:val="00C0019D"/>
    <w:rsid w:val="00C006B5"/>
    <w:rsid w:val="00C01721"/>
    <w:rsid w:val="00C052E4"/>
    <w:rsid w:val="00C13F8E"/>
    <w:rsid w:val="00C3550F"/>
    <w:rsid w:val="00C619F5"/>
    <w:rsid w:val="00C7262B"/>
    <w:rsid w:val="00C742B6"/>
    <w:rsid w:val="00C75BF5"/>
    <w:rsid w:val="00C80124"/>
    <w:rsid w:val="00C92427"/>
    <w:rsid w:val="00C92814"/>
    <w:rsid w:val="00CA7624"/>
    <w:rsid w:val="00CC2121"/>
    <w:rsid w:val="00CE2BCB"/>
    <w:rsid w:val="00D01EE3"/>
    <w:rsid w:val="00D024B7"/>
    <w:rsid w:val="00D04027"/>
    <w:rsid w:val="00D05F5B"/>
    <w:rsid w:val="00D42A88"/>
    <w:rsid w:val="00D441D9"/>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54</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2023-11-02T19:58:00Z</dcterms:created>
  <dcterms:modified xsi:type="dcterms:W3CDTF">2023-11-02T19:58:00Z</dcterms:modified>
</cp:coreProperties>
</file>